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D937D" w14:textId="77777777" w:rsidR="00FC5792" w:rsidRDefault="00D444D6">
      <w:pPr>
        <w:rPr>
          <w:rFonts w:ascii="Franklin Gothic Demi Cond" w:hAnsi="Franklin Gothic Demi Cond"/>
          <w:color w:val="595959" w:themeColor="text1" w:themeTint="A6"/>
          <w:sz w:val="44"/>
          <w:szCs w:val="44"/>
        </w:rPr>
      </w:pPr>
      <w:r w:rsidRPr="000B62E8">
        <w:rPr>
          <w:rFonts w:ascii="Franklin Gothic Demi Cond" w:hAnsi="Franklin Gothic Demi Cond"/>
          <w:color w:val="595959" w:themeColor="text1" w:themeTint="A6"/>
          <w:sz w:val="44"/>
          <w:szCs w:val="44"/>
        </w:rPr>
        <w:t xml:space="preserve">PART B: </w:t>
      </w:r>
      <w:r w:rsidR="00A75D5D" w:rsidRPr="000B62E8">
        <w:rPr>
          <w:rFonts w:ascii="Franklin Gothic Demi Cond" w:hAnsi="Franklin Gothic Demi Cond"/>
          <w:color w:val="595959" w:themeColor="text1" w:themeTint="A6"/>
          <w:sz w:val="44"/>
          <w:szCs w:val="44"/>
        </w:rPr>
        <w:t xml:space="preserve">DETAILS OF YOUR </w:t>
      </w:r>
      <w:r w:rsidR="005B4927" w:rsidRPr="000B62E8">
        <w:rPr>
          <w:rFonts w:ascii="Franklin Gothic Demi Cond" w:hAnsi="Franklin Gothic Demi Cond"/>
          <w:color w:val="595959" w:themeColor="text1" w:themeTint="A6"/>
          <w:sz w:val="44"/>
          <w:szCs w:val="44"/>
        </w:rPr>
        <w:t>VARIATION</w:t>
      </w:r>
    </w:p>
    <w:p w14:paraId="033FDFC8" w14:textId="77777777" w:rsidR="00FC5792" w:rsidRPr="00183D09" w:rsidRDefault="4B00429B" w:rsidP="4B00429B">
      <w:pPr>
        <w:rPr>
          <w:rFonts w:ascii="Franklin Gothic Demi Cond" w:hAnsi="Franklin Gothic Demi Cond"/>
          <w:color w:val="595959" w:themeColor="text1" w:themeTint="A6"/>
          <w:sz w:val="28"/>
          <w:szCs w:val="28"/>
        </w:rPr>
      </w:pPr>
      <w:r w:rsidRPr="4B00429B">
        <w:rPr>
          <w:rFonts w:ascii="Franklin Gothic Demi Cond" w:hAnsi="Franklin Gothic Demi Cond"/>
          <w:color w:val="595959" w:themeColor="text1" w:themeTint="A6"/>
          <w:sz w:val="28"/>
          <w:szCs w:val="28"/>
        </w:rPr>
        <w:t xml:space="preserve">Regulation </w:t>
      </w:r>
      <w:r w:rsidR="00380CE6">
        <w:rPr>
          <w:rFonts w:ascii="Franklin Gothic Demi Cond" w:hAnsi="Franklin Gothic Demi Cond"/>
          <w:color w:val="595959" w:themeColor="text1" w:themeTint="A6"/>
          <w:sz w:val="28"/>
          <w:szCs w:val="28"/>
        </w:rPr>
        <w:t>80</w:t>
      </w:r>
      <w:r w:rsidRPr="4B00429B">
        <w:rPr>
          <w:rFonts w:ascii="Franklin Gothic Demi Cond" w:hAnsi="Franklin Gothic Demi Cond"/>
          <w:color w:val="595959" w:themeColor="text1" w:themeTint="A6"/>
          <w:sz w:val="28"/>
          <w:szCs w:val="28"/>
        </w:rPr>
        <w:t xml:space="preserve"> –</w:t>
      </w:r>
      <w:r w:rsidR="00380CE6">
        <w:rPr>
          <w:rFonts w:ascii="Franklin Gothic Demi Cond" w:hAnsi="Franklin Gothic Demi Cond"/>
          <w:color w:val="595959" w:themeColor="text1" w:themeTint="A6"/>
          <w:sz w:val="28"/>
          <w:szCs w:val="28"/>
        </w:rPr>
        <w:t xml:space="preserve"> Wall within 200mm of a boundary or carports within 1m of boundary </w:t>
      </w:r>
      <w:r w:rsidRPr="4B00429B">
        <w:rPr>
          <w:rFonts w:ascii="Franklin Gothic Demi Cond" w:hAnsi="Franklin Gothic Demi Cond"/>
          <w:color w:val="595959" w:themeColor="text1" w:themeTint="A6"/>
          <w:sz w:val="28"/>
          <w:szCs w:val="28"/>
        </w:rPr>
        <w:t>do not comply</w:t>
      </w:r>
    </w:p>
    <w:p w14:paraId="4478A611" w14:textId="77777777" w:rsidR="009B2577" w:rsidRDefault="009B2577" w:rsidP="009B2577">
      <w:pPr>
        <w:rPr>
          <w:rFonts w:ascii="Franklin Gothic Demi Cond" w:eastAsiaTheme="majorEastAsia" w:hAnsi="Franklin Gothic Demi Cond" w:cstheme="minorHAnsi"/>
          <w:color w:val="595959" w:themeColor="text1" w:themeTint="A6"/>
          <w:sz w:val="28"/>
          <w:szCs w:val="28"/>
        </w:rPr>
      </w:pPr>
    </w:p>
    <w:p w14:paraId="6387ACAC" w14:textId="77777777" w:rsidR="009B2577" w:rsidRDefault="009B2577" w:rsidP="009B2577">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1.  </w:t>
      </w:r>
      <w:r>
        <w:rPr>
          <w:rFonts w:ascii="Franklin Gothic Demi Cond" w:eastAsiaTheme="majorEastAsia" w:hAnsi="Franklin Gothic Demi Cond" w:cstheme="minorHAnsi"/>
          <w:color w:val="595959" w:themeColor="text1" w:themeTint="A6"/>
          <w:sz w:val="28"/>
          <w:szCs w:val="28"/>
        </w:rPr>
        <w:t xml:space="preserve">Please provide the details of your </w:t>
      </w:r>
      <w:r w:rsidR="009A225E">
        <w:rPr>
          <w:rFonts w:ascii="Franklin Gothic Demi Cond" w:eastAsiaTheme="majorEastAsia" w:hAnsi="Franklin Gothic Demi Cond" w:cstheme="minorHAnsi"/>
          <w:color w:val="595959" w:themeColor="text1" w:themeTint="A6"/>
          <w:sz w:val="28"/>
          <w:szCs w:val="28"/>
        </w:rPr>
        <w:t>variation</w:t>
      </w:r>
    </w:p>
    <w:p w14:paraId="66F832CD" w14:textId="77777777" w:rsidR="00C85173" w:rsidRDefault="0055697D" w:rsidP="00C85173">
      <w:pPr>
        <w:rPr>
          <w:rFonts w:ascii="Arial" w:hAnsi="Arial" w:cs="Arial"/>
        </w:rPr>
      </w:pPr>
      <w:r w:rsidRPr="0055697D">
        <w:rPr>
          <w:rFonts w:ascii="Segoe UI Symbol" w:hAnsi="Segoe UI Symbol" w:cs="Segoe UI Symbol"/>
        </w:rPr>
        <w:t>☐</w:t>
      </w:r>
      <w:r w:rsidRPr="0055697D">
        <w:rPr>
          <w:rFonts w:ascii="Arial" w:hAnsi="Arial" w:cs="Arial"/>
        </w:rPr>
        <w:t> </w:t>
      </w:r>
      <w:r>
        <w:rPr>
          <w:rFonts w:ascii="Arial" w:hAnsi="Arial" w:cs="Arial"/>
        </w:rPr>
        <w:t>Reg 80 (3)</w:t>
      </w:r>
      <w:r w:rsidR="003D2B47">
        <w:rPr>
          <w:rFonts w:ascii="Arial" w:hAnsi="Arial" w:cs="Arial"/>
        </w:rPr>
        <w:t xml:space="preserve"> </w:t>
      </w:r>
      <w:r w:rsidR="00FD4A40">
        <w:rPr>
          <w:rFonts w:ascii="Arial" w:hAnsi="Arial" w:cs="Arial"/>
        </w:rPr>
        <w:t>Proposed total wall length including length of any existing wall or carport close to the boundary</w:t>
      </w:r>
      <w:r w:rsidR="003D2B47">
        <w:rPr>
          <w:rFonts w:ascii="Arial" w:hAnsi="Arial" w:cs="Arial"/>
        </w:rPr>
        <w:t xml:space="preserve">_______   </w:t>
      </w:r>
      <w:r w:rsidR="00C85173">
        <w:rPr>
          <w:rFonts w:ascii="Arial" w:hAnsi="Arial" w:cs="Arial"/>
        </w:rPr>
        <w:t xml:space="preserve">Allowable total wall length_______   </w:t>
      </w:r>
    </w:p>
    <w:p w14:paraId="5AC1C706" w14:textId="77777777" w:rsidR="00C85173" w:rsidRPr="00A24C99" w:rsidRDefault="00C85173" w:rsidP="00C85173">
      <w:pPr>
        <w:rPr>
          <w:rFonts w:ascii="Segoe UI Symbol" w:hAnsi="Segoe UI Symbol" w:cs="Segoe UI Symbol"/>
          <w:sz w:val="16"/>
          <w:szCs w:val="16"/>
        </w:rPr>
      </w:pPr>
    </w:p>
    <w:p w14:paraId="56FD283D" w14:textId="77777777" w:rsidR="00C85173" w:rsidRDefault="0055697D" w:rsidP="00C85173">
      <w:pPr>
        <w:rPr>
          <w:rFonts w:ascii="Arial" w:hAnsi="Arial" w:cs="Arial"/>
        </w:rPr>
      </w:pPr>
      <w:r w:rsidRPr="0055697D">
        <w:rPr>
          <w:rFonts w:ascii="Segoe UI Symbol" w:hAnsi="Segoe UI Symbol" w:cs="Segoe UI Symbol"/>
        </w:rPr>
        <w:t>☐</w:t>
      </w:r>
      <w:r w:rsidRPr="0055697D">
        <w:rPr>
          <w:rFonts w:ascii="Arial" w:hAnsi="Arial" w:cs="Arial"/>
        </w:rPr>
        <w:t> </w:t>
      </w:r>
      <w:r>
        <w:rPr>
          <w:rFonts w:ascii="Arial" w:hAnsi="Arial" w:cs="Arial"/>
        </w:rPr>
        <w:t>Reg 80 (</w:t>
      </w:r>
      <w:r w:rsidR="00A511F1">
        <w:rPr>
          <w:rFonts w:ascii="Arial" w:hAnsi="Arial" w:cs="Arial"/>
        </w:rPr>
        <w:t>4</w:t>
      </w:r>
      <w:r>
        <w:rPr>
          <w:rFonts w:ascii="Arial" w:hAnsi="Arial" w:cs="Arial"/>
        </w:rPr>
        <w:t>)</w:t>
      </w:r>
      <w:r w:rsidR="00A511F1">
        <w:rPr>
          <w:rFonts w:ascii="Arial" w:hAnsi="Arial" w:cs="Arial"/>
        </w:rPr>
        <w:t>(a)</w:t>
      </w:r>
      <w:r w:rsidR="00C85173">
        <w:rPr>
          <w:rFonts w:ascii="Arial" w:hAnsi="Arial" w:cs="Arial"/>
        </w:rPr>
        <w:t xml:space="preserve"> </w:t>
      </w:r>
      <w:r w:rsidR="00A24C99">
        <w:rPr>
          <w:rFonts w:ascii="Arial" w:hAnsi="Arial" w:cs="Arial"/>
        </w:rPr>
        <w:t>Proposed average wall height, measured from natural ground level</w:t>
      </w:r>
      <w:r w:rsidR="00C85173">
        <w:rPr>
          <w:rFonts w:ascii="Arial" w:hAnsi="Arial" w:cs="Arial"/>
        </w:rPr>
        <w:t>_______</w:t>
      </w:r>
      <w:r w:rsidR="00A24C99">
        <w:rPr>
          <w:rFonts w:ascii="Arial" w:hAnsi="Arial" w:cs="Arial"/>
        </w:rPr>
        <w:t>____</w:t>
      </w:r>
      <w:r w:rsidR="00C85173">
        <w:rPr>
          <w:rFonts w:ascii="Arial" w:hAnsi="Arial" w:cs="Arial"/>
        </w:rPr>
        <w:t xml:space="preserve">  </w:t>
      </w:r>
    </w:p>
    <w:p w14:paraId="48FD9E0D" w14:textId="77777777" w:rsidR="0055697D" w:rsidRPr="00A24C99" w:rsidRDefault="0055697D" w:rsidP="0055697D">
      <w:pPr>
        <w:rPr>
          <w:rFonts w:ascii="Arial" w:hAnsi="Arial" w:cs="Arial"/>
          <w:sz w:val="16"/>
          <w:szCs w:val="16"/>
        </w:rPr>
      </w:pPr>
    </w:p>
    <w:p w14:paraId="44A53629" w14:textId="77777777" w:rsidR="0055697D" w:rsidRDefault="0055697D" w:rsidP="0055697D">
      <w:pPr>
        <w:rPr>
          <w:rFonts w:ascii="Arial" w:hAnsi="Arial" w:cs="Arial"/>
        </w:rPr>
      </w:pPr>
      <w:r w:rsidRPr="0055697D">
        <w:rPr>
          <w:rFonts w:ascii="Segoe UI Symbol" w:hAnsi="Segoe UI Symbol" w:cs="Segoe UI Symbol"/>
        </w:rPr>
        <w:t>☐</w:t>
      </w:r>
      <w:r w:rsidRPr="0055697D">
        <w:rPr>
          <w:rFonts w:ascii="Arial" w:hAnsi="Arial" w:cs="Arial"/>
        </w:rPr>
        <w:t> </w:t>
      </w:r>
      <w:r>
        <w:rPr>
          <w:rFonts w:ascii="Arial" w:hAnsi="Arial" w:cs="Arial"/>
        </w:rPr>
        <w:t>Reg 80 (</w:t>
      </w:r>
      <w:r w:rsidR="00A511F1">
        <w:rPr>
          <w:rFonts w:ascii="Arial" w:hAnsi="Arial" w:cs="Arial"/>
        </w:rPr>
        <w:t>4</w:t>
      </w:r>
      <w:r>
        <w:rPr>
          <w:rFonts w:ascii="Arial" w:hAnsi="Arial" w:cs="Arial"/>
        </w:rPr>
        <w:t>)</w:t>
      </w:r>
      <w:r w:rsidR="00A511F1">
        <w:rPr>
          <w:rFonts w:ascii="Arial" w:hAnsi="Arial" w:cs="Arial"/>
        </w:rPr>
        <w:t>(b)</w:t>
      </w:r>
      <w:r w:rsidR="00A24C99">
        <w:rPr>
          <w:rFonts w:ascii="Arial" w:hAnsi="Arial" w:cs="Arial"/>
        </w:rPr>
        <w:t xml:space="preserve"> Proposed maximum wall height, measured from natural ground level__________</w:t>
      </w:r>
    </w:p>
    <w:p w14:paraId="111B89C8" w14:textId="77777777" w:rsidR="0055697D" w:rsidRDefault="0055697D" w:rsidP="2E2CC47E">
      <w:pPr>
        <w:rPr>
          <w:rFonts w:ascii="Arial" w:hAnsi="Arial" w:cs="Arial"/>
        </w:rPr>
      </w:pPr>
    </w:p>
    <w:p w14:paraId="68816AB0" w14:textId="01FA1417" w:rsidR="2E2CC47E" w:rsidRDefault="2E2CC47E" w:rsidP="2E2CC47E">
      <w:pPr>
        <w:spacing w:line="257" w:lineRule="auto"/>
      </w:pPr>
      <w:r w:rsidRPr="2E2CC47E">
        <w:rPr>
          <w:rFonts w:ascii="Franklin Gothic Demi Cond" w:eastAsia="Franklin Gothic Demi Cond" w:hAnsi="Franklin Gothic Demi Cond" w:cs="Franklin Gothic Demi Cond"/>
          <w:color w:val="595959" w:themeColor="text1" w:themeTint="A6"/>
          <w:sz w:val="28"/>
          <w:szCs w:val="28"/>
        </w:rPr>
        <w:t xml:space="preserve">Step 2.  Please provide plans </w:t>
      </w:r>
      <w:r w:rsidR="00B02341">
        <w:rPr>
          <w:rFonts w:ascii="Franklin Gothic Demi Cond" w:eastAsia="Franklin Gothic Demi Cond" w:hAnsi="Franklin Gothic Demi Cond" w:cs="Franklin Gothic Demi Cond"/>
          <w:color w:val="595959" w:themeColor="text1" w:themeTint="A6"/>
          <w:sz w:val="28"/>
          <w:szCs w:val="28"/>
        </w:rPr>
        <w:t xml:space="preserve">detailing </w:t>
      </w:r>
      <w:r w:rsidR="00112CC9">
        <w:rPr>
          <w:rFonts w:ascii="Franklin Gothic Demi Cond" w:eastAsia="Franklin Gothic Demi Cond" w:hAnsi="Franklin Gothic Demi Cond" w:cs="Franklin Gothic Demi Cond"/>
          <w:color w:val="595959" w:themeColor="text1" w:themeTint="A6"/>
          <w:sz w:val="28"/>
          <w:szCs w:val="28"/>
        </w:rPr>
        <w:t xml:space="preserve">non-compliant dimensions </w:t>
      </w:r>
    </w:p>
    <w:p w14:paraId="47E6C225" w14:textId="77777777" w:rsidR="00853534" w:rsidRDefault="2E2CC47E" w:rsidP="2E2CC47E">
      <w:pPr>
        <w:rPr>
          <w:rFonts w:ascii="Franklin Gothic Demi Cond" w:eastAsiaTheme="majorEastAsia" w:hAnsi="Franklin Gothic Demi Cond"/>
          <w:color w:val="595959" w:themeColor="text1" w:themeTint="A6"/>
          <w:sz w:val="28"/>
          <w:szCs w:val="28"/>
        </w:rPr>
      </w:pPr>
      <w:r w:rsidRPr="2E2CC47E">
        <w:rPr>
          <w:rFonts w:ascii="Franklin Gothic Demi Cond" w:eastAsiaTheme="majorEastAsia" w:hAnsi="Franklin Gothic Demi Cond"/>
          <w:color w:val="595959" w:themeColor="text1" w:themeTint="A6"/>
          <w:sz w:val="28"/>
          <w:szCs w:val="28"/>
        </w:rPr>
        <w:t>Step 3.  Please provide reasons to support your request</w:t>
      </w:r>
    </w:p>
    <w:p w14:paraId="7AB2E7F8" w14:textId="77777777" w:rsidR="004C5196" w:rsidRPr="00121FD4" w:rsidRDefault="00CF5440" w:rsidP="00853534">
      <w:pPr>
        <w:rPr>
          <w:rFonts w:ascii="Arial" w:eastAsiaTheme="majorEastAsia" w:hAnsi="Arial" w:cs="Arial"/>
          <w:color w:val="000000" w:themeColor="text1"/>
        </w:rPr>
      </w:pPr>
      <w:r w:rsidRPr="009C5A8D">
        <w:rPr>
          <w:rFonts w:ascii="Arial" w:eastAsiaTheme="majorEastAsia" w:hAnsi="Arial" w:cs="Arial"/>
          <w:b/>
          <w:color w:val="595959" w:themeColor="text1" w:themeTint="A6"/>
        </w:rPr>
        <w:t>Note:</w:t>
      </w:r>
      <w:r w:rsidRPr="009C5A8D">
        <w:rPr>
          <w:rFonts w:ascii="Arial" w:eastAsiaTheme="majorEastAsia" w:hAnsi="Arial" w:cs="Arial"/>
          <w:color w:val="595959" w:themeColor="text1" w:themeTint="A6"/>
        </w:rPr>
        <w:t xml:space="preserve"> </w:t>
      </w:r>
      <w:r w:rsidR="00BF4018" w:rsidRPr="00121FD4">
        <w:rPr>
          <w:rFonts w:ascii="Arial" w:eastAsiaTheme="majorEastAsia" w:hAnsi="Arial" w:cs="Arial"/>
          <w:color w:val="000000" w:themeColor="text1"/>
        </w:rPr>
        <w:t xml:space="preserve">Council’s approval of a variation is determined </w:t>
      </w:r>
      <w:r w:rsidR="004C5196" w:rsidRPr="00121FD4">
        <w:rPr>
          <w:rFonts w:ascii="Arial" w:eastAsiaTheme="majorEastAsia" w:hAnsi="Arial" w:cs="Arial"/>
          <w:color w:val="000000" w:themeColor="text1"/>
        </w:rPr>
        <w:t>by its compliance with the Minister’s Guidelines. The fields below address each of the decision guidelines that Council must consider in deciding whether to approv</w:t>
      </w:r>
      <w:r w:rsidR="00236DD1">
        <w:rPr>
          <w:rFonts w:ascii="Arial" w:eastAsiaTheme="majorEastAsia" w:hAnsi="Arial" w:cs="Arial"/>
          <w:color w:val="000000" w:themeColor="text1"/>
        </w:rPr>
        <w:t>e</w:t>
      </w:r>
      <w:r w:rsidR="004C5196" w:rsidRPr="00121FD4">
        <w:rPr>
          <w:rFonts w:ascii="Arial" w:eastAsiaTheme="majorEastAsia" w:hAnsi="Arial" w:cs="Arial"/>
          <w:color w:val="000000" w:themeColor="text1"/>
        </w:rPr>
        <w:t xml:space="preserve"> or refuse your variation request.</w:t>
      </w:r>
      <w:r w:rsidR="00395861" w:rsidRPr="00121FD4">
        <w:rPr>
          <w:rFonts w:ascii="Arial" w:eastAsiaTheme="majorEastAsia" w:hAnsi="Arial" w:cs="Arial"/>
          <w:color w:val="000000" w:themeColor="text1"/>
        </w:rPr>
        <w:t xml:space="preserve"> </w:t>
      </w:r>
    </w:p>
    <w:p w14:paraId="3C7A0FD4" w14:textId="77777777" w:rsidR="00F026EA" w:rsidRPr="00F026EA" w:rsidRDefault="00395861" w:rsidP="00F026EA">
      <w:pPr>
        <w:rPr>
          <w:rFonts w:ascii="Arial" w:eastAsiaTheme="majorEastAsia" w:hAnsi="Arial" w:cs="Arial"/>
          <w:b/>
          <w:color w:val="595959" w:themeColor="text1" w:themeTint="A6"/>
        </w:rPr>
      </w:pPr>
      <w:r w:rsidRPr="009C5A8D">
        <w:rPr>
          <w:rFonts w:ascii="Arial" w:eastAsiaTheme="majorEastAsia" w:hAnsi="Arial" w:cs="Arial"/>
          <w:b/>
          <w:color w:val="595959" w:themeColor="text1" w:themeTint="A6"/>
        </w:rPr>
        <w:t xml:space="preserve">The objective of Regulation </w:t>
      </w:r>
      <w:r w:rsidR="00F026EA">
        <w:rPr>
          <w:rFonts w:ascii="Arial" w:eastAsiaTheme="majorEastAsia" w:hAnsi="Arial" w:cs="Arial"/>
          <w:b/>
          <w:color w:val="595959" w:themeColor="text1" w:themeTint="A6"/>
        </w:rPr>
        <w:t>80</w:t>
      </w:r>
      <w:r w:rsidRPr="009C5A8D">
        <w:rPr>
          <w:rFonts w:ascii="Arial" w:eastAsiaTheme="majorEastAsia" w:hAnsi="Arial" w:cs="Arial"/>
          <w:b/>
          <w:color w:val="595959" w:themeColor="text1" w:themeTint="A6"/>
        </w:rPr>
        <w:t xml:space="preserve"> </w:t>
      </w:r>
      <w:r w:rsidRPr="00596A25">
        <w:rPr>
          <w:rFonts w:ascii="Arial" w:eastAsiaTheme="majorEastAsia" w:hAnsi="Arial" w:cs="Arial"/>
          <w:b/>
          <w:color w:val="595959" w:themeColor="text1" w:themeTint="A6"/>
        </w:rPr>
        <w:t>i</w:t>
      </w:r>
      <w:r w:rsidR="00596A25" w:rsidRPr="00F026EA">
        <w:rPr>
          <w:rFonts w:ascii="Arial" w:eastAsiaTheme="majorEastAsia" w:hAnsi="Arial" w:cs="Arial"/>
          <w:b/>
          <w:color w:val="595959" w:themeColor="text1" w:themeTint="A6"/>
        </w:rPr>
        <w:t>s t</w:t>
      </w:r>
      <w:r w:rsidR="00596A25" w:rsidRPr="00596A25">
        <w:rPr>
          <w:rFonts w:ascii="Arial" w:eastAsiaTheme="majorEastAsia" w:hAnsi="Arial" w:cs="Arial"/>
          <w:b/>
          <w:color w:val="595959" w:themeColor="text1" w:themeTint="A6"/>
        </w:rPr>
        <w:t xml:space="preserve">o </w:t>
      </w:r>
      <w:r w:rsidR="00F026EA" w:rsidRPr="00F026EA">
        <w:rPr>
          <w:rFonts w:ascii="Arial" w:eastAsiaTheme="majorEastAsia" w:hAnsi="Arial" w:cs="Arial"/>
          <w:b/>
          <w:color w:val="595959" w:themeColor="text1" w:themeTint="A6"/>
        </w:rPr>
        <w:t>ensure that the location, length and height of a wall on a boundary respects the existing or preferred neighbourhood character and limits the impact on the amenity of existing dwellings. </w:t>
      </w:r>
    </w:p>
    <w:p w14:paraId="31BDFFE0" w14:textId="77777777" w:rsidR="00A31A81" w:rsidRPr="00121FD4" w:rsidRDefault="00A31A81">
      <w:pPr>
        <w:rPr>
          <w:rFonts w:ascii="Arial" w:eastAsiaTheme="majorEastAsia" w:hAnsi="Arial" w:cs="Arial"/>
          <w:color w:val="000000" w:themeColor="text1"/>
        </w:rPr>
      </w:pPr>
      <w:r w:rsidRPr="00121FD4">
        <w:rPr>
          <w:rFonts w:ascii="Arial" w:eastAsiaTheme="majorEastAsia" w:hAnsi="Arial" w:cs="Arial"/>
          <w:color w:val="000000" w:themeColor="text1"/>
        </w:rPr>
        <w:t>Please provide your reasoning on how your variation will meet this objectiv</w:t>
      </w:r>
      <w:r w:rsidR="00826B5E">
        <w:rPr>
          <w:rFonts w:ascii="Arial" w:eastAsiaTheme="majorEastAsia" w:hAnsi="Arial" w:cs="Arial"/>
          <w:color w:val="000000" w:themeColor="text1"/>
        </w:rPr>
        <w:t>e</w:t>
      </w:r>
      <w:r w:rsidRPr="00121FD4">
        <w:rPr>
          <w:rFonts w:ascii="Arial" w:eastAsiaTheme="majorEastAsia" w:hAnsi="Arial" w:cs="Arial"/>
          <w:color w:val="000000" w:themeColor="text1"/>
        </w:rPr>
        <w:t>:</w:t>
      </w:r>
    </w:p>
    <w:p w14:paraId="610DEF44" w14:textId="77777777" w:rsidR="00154A3D" w:rsidRDefault="00D24CEB" w:rsidP="000C5F89">
      <w:pPr>
        <w:pStyle w:val="ListParagraph"/>
        <w:numPr>
          <w:ilvl w:val="0"/>
          <w:numId w:val="2"/>
        </w:numPr>
        <w:rPr>
          <w:rFonts w:ascii="Arial" w:hAnsi="Arial" w:cs="Arial"/>
          <w:b/>
          <w:color w:val="595959" w:themeColor="text1" w:themeTint="A6"/>
        </w:rPr>
      </w:pPr>
      <w:r w:rsidRPr="00D24CEB">
        <w:rPr>
          <w:rFonts w:ascii="Arial" w:hAnsi="Arial" w:cs="Arial"/>
          <w:b/>
          <w:color w:val="595959" w:themeColor="text1" w:themeTint="A6"/>
        </w:rPr>
        <w:t>The location, length and or height of the wall will be appropriate taking into account the prevailing location, length and or height of boundary walls of existing buildings on nearby allotments</w:t>
      </w:r>
      <w:r>
        <w:rPr>
          <w:rFonts w:ascii="Arial" w:hAnsi="Arial" w:cs="Arial"/>
          <w:b/>
          <w:color w:val="595959" w:themeColor="text1" w:themeTint="A6"/>
        </w:rPr>
        <w:t xml:space="preserve">. </w:t>
      </w:r>
    </w:p>
    <w:p w14:paraId="6EA0FB10" w14:textId="77777777" w:rsidR="00627574" w:rsidRPr="00627574" w:rsidRDefault="00627574" w:rsidP="0062757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30CC7C37" w14:textId="77777777" w:rsidR="00154A3D" w:rsidRPr="009C5A8D" w:rsidRDefault="00154A3D">
      <w:pPr>
        <w:rPr>
          <w:rFonts w:ascii="Arial" w:hAnsi="Arial" w:cs="Arial"/>
          <w:b/>
          <w:color w:val="595959" w:themeColor="text1" w:themeTint="A6"/>
        </w:rPr>
      </w:pPr>
    </w:p>
    <w:p w14:paraId="2FC616EF" w14:textId="77777777" w:rsidR="00620CAF" w:rsidRDefault="00EB757E" w:rsidP="000C5F89">
      <w:pPr>
        <w:pStyle w:val="ListParagraph"/>
        <w:numPr>
          <w:ilvl w:val="0"/>
          <w:numId w:val="2"/>
        </w:numPr>
        <w:rPr>
          <w:rFonts w:ascii="Arial" w:hAnsi="Arial" w:cs="Arial"/>
          <w:b/>
          <w:color w:val="595959" w:themeColor="text1" w:themeTint="A6"/>
        </w:rPr>
      </w:pPr>
      <w:r w:rsidRPr="00EB757E">
        <w:rPr>
          <w:rFonts w:ascii="Arial" w:hAnsi="Arial" w:cs="Arial"/>
          <w:b/>
          <w:color w:val="595959" w:themeColor="text1" w:themeTint="A6"/>
        </w:rPr>
        <w:t>The location, length and or height of the wall will be more appropriate taking into account the preferred character of the area, where it has been identified in the relevant planning scheme</w:t>
      </w:r>
      <w:r>
        <w:rPr>
          <w:rFonts w:ascii="Arial" w:hAnsi="Arial" w:cs="Arial"/>
          <w:b/>
          <w:color w:val="595959" w:themeColor="text1" w:themeTint="A6"/>
        </w:rPr>
        <w:t xml:space="preserve">. </w:t>
      </w:r>
    </w:p>
    <w:p w14:paraId="5D6A9734" w14:textId="77777777" w:rsidR="00627574" w:rsidRPr="00627574" w:rsidRDefault="00627574" w:rsidP="0062757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5D379190" w14:textId="77777777" w:rsidR="00620CAF" w:rsidRPr="009C5A8D" w:rsidRDefault="00620CAF">
      <w:pPr>
        <w:rPr>
          <w:rFonts w:ascii="Arial" w:hAnsi="Arial" w:cs="Arial"/>
          <w:b/>
          <w:color w:val="595959" w:themeColor="text1" w:themeTint="A6"/>
        </w:rPr>
      </w:pPr>
    </w:p>
    <w:p w14:paraId="37D81BD4" w14:textId="77777777" w:rsidR="00FA0DCD" w:rsidRDefault="00EB757E" w:rsidP="000C5F89">
      <w:pPr>
        <w:pStyle w:val="ListParagraph"/>
        <w:numPr>
          <w:ilvl w:val="0"/>
          <w:numId w:val="2"/>
        </w:numPr>
        <w:rPr>
          <w:rFonts w:ascii="Arial" w:hAnsi="Arial" w:cs="Arial"/>
          <w:b/>
          <w:color w:val="595959" w:themeColor="text1" w:themeTint="A6"/>
        </w:rPr>
      </w:pPr>
      <w:r w:rsidRPr="00EB757E">
        <w:rPr>
          <w:rFonts w:ascii="Arial" w:hAnsi="Arial" w:cs="Arial"/>
          <w:b/>
          <w:color w:val="595959" w:themeColor="text1" w:themeTint="A6"/>
        </w:rPr>
        <w:t> The slope of the allotment and or existing retaining walls or fences reduce the effective height of the wall</w:t>
      </w:r>
      <w:r>
        <w:rPr>
          <w:rFonts w:ascii="Arial" w:hAnsi="Arial" w:cs="Arial"/>
          <w:b/>
          <w:color w:val="595959" w:themeColor="text1" w:themeTint="A6"/>
        </w:rPr>
        <w:t>.</w:t>
      </w:r>
    </w:p>
    <w:p w14:paraId="78B057AC" w14:textId="77777777" w:rsidR="00627574" w:rsidRPr="00627574" w:rsidRDefault="00627574" w:rsidP="0062757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20206283" w14:textId="77777777" w:rsidR="009B4C36" w:rsidRPr="009C5A8D" w:rsidRDefault="009B4C36">
      <w:pPr>
        <w:rPr>
          <w:rFonts w:ascii="Arial" w:hAnsi="Arial" w:cs="Arial"/>
          <w:b/>
          <w:color w:val="595959" w:themeColor="text1" w:themeTint="A6"/>
        </w:rPr>
      </w:pPr>
    </w:p>
    <w:p w14:paraId="15700D57" w14:textId="77777777" w:rsidR="00627574" w:rsidRPr="009B4C36" w:rsidRDefault="00E46F4B" w:rsidP="00D135D1">
      <w:pPr>
        <w:pStyle w:val="ListParagraph"/>
        <w:numPr>
          <w:ilvl w:val="0"/>
          <w:numId w:val="2"/>
        </w:numPr>
        <w:rPr>
          <w:rFonts w:ascii="Arial" w:hAnsi="Arial" w:cs="Arial"/>
          <w:color w:val="595959" w:themeColor="text1" w:themeTint="A6"/>
        </w:rPr>
      </w:pPr>
      <w:r w:rsidRPr="00E46F4B">
        <w:rPr>
          <w:rFonts w:ascii="Arial" w:hAnsi="Arial" w:cs="Arial"/>
          <w:b/>
          <w:color w:val="595959" w:themeColor="text1" w:themeTint="A6"/>
        </w:rPr>
        <w:t>The wall abuts a side or rear lane</w:t>
      </w:r>
      <w:r>
        <w:rPr>
          <w:rFonts w:ascii="Arial" w:hAnsi="Arial" w:cs="Arial"/>
          <w:b/>
          <w:color w:val="595959" w:themeColor="text1" w:themeTint="A6"/>
        </w:rPr>
        <w:t>.</w:t>
      </w:r>
      <w:r w:rsidR="00AC2E16">
        <w:rPr>
          <w:rFonts w:ascii="Arial" w:hAnsi="Arial" w:cs="Arial"/>
          <w:b/>
          <w:color w:val="595959" w:themeColor="text1" w:themeTint="A6"/>
        </w:rPr>
        <w:t xml:space="preserve"> </w:t>
      </w:r>
      <w:r w:rsidR="00627574" w:rsidRPr="009B4C36">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06BC7C9B" w14:textId="77777777" w:rsidR="00FD6E33" w:rsidRPr="009C5A8D" w:rsidRDefault="00FD6E33">
      <w:pPr>
        <w:rPr>
          <w:rFonts w:ascii="Arial" w:hAnsi="Arial" w:cs="Arial"/>
          <w:b/>
          <w:color w:val="595959" w:themeColor="text1" w:themeTint="A6"/>
        </w:rPr>
      </w:pPr>
    </w:p>
    <w:p w14:paraId="0804EA0E" w14:textId="77777777" w:rsidR="00627574" w:rsidRPr="00170483" w:rsidRDefault="00364E28" w:rsidP="00963F73">
      <w:pPr>
        <w:pStyle w:val="ListParagraph"/>
        <w:numPr>
          <w:ilvl w:val="0"/>
          <w:numId w:val="2"/>
        </w:numPr>
        <w:rPr>
          <w:rFonts w:ascii="Arial" w:hAnsi="Arial" w:cs="Arial"/>
          <w:color w:val="595959" w:themeColor="text1" w:themeTint="A6"/>
        </w:rPr>
      </w:pPr>
      <w:r w:rsidRPr="00364E28">
        <w:rPr>
          <w:rFonts w:ascii="Arial" w:hAnsi="Arial" w:cs="Arial"/>
          <w:b/>
          <w:color w:val="595959" w:themeColor="text1" w:themeTint="A6"/>
        </w:rPr>
        <w:t>The increased wall height is required to screen a box gutter</w:t>
      </w:r>
      <w:r>
        <w:rPr>
          <w:rFonts w:ascii="Arial" w:hAnsi="Arial" w:cs="Arial"/>
          <w:b/>
          <w:color w:val="595959" w:themeColor="text1" w:themeTint="A6"/>
        </w:rPr>
        <w:t>.</w:t>
      </w:r>
      <w:r w:rsidR="00170483" w:rsidRPr="00170483">
        <w:rPr>
          <w:rFonts w:ascii="Arial" w:hAnsi="Arial" w:cs="Arial"/>
          <w:b/>
          <w:color w:val="595959" w:themeColor="text1" w:themeTint="A6"/>
        </w:rPr>
        <w:t xml:space="preserve"> </w:t>
      </w:r>
      <w:r w:rsidR="00627574" w:rsidRPr="00170483">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3F93C0DA" w14:textId="77777777" w:rsidR="00FD6E33" w:rsidRPr="009C5A8D" w:rsidRDefault="00FD6E33">
      <w:pPr>
        <w:rPr>
          <w:rFonts w:ascii="Arial" w:hAnsi="Arial" w:cs="Arial"/>
          <w:b/>
          <w:color w:val="595959" w:themeColor="text1" w:themeTint="A6"/>
        </w:rPr>
      </w:pPr>
    </w:p>
    <w:p w14:paraId="225A33A7" w14:textId="77777777" w:rsidR="00BC0BF6" w:rsidRDefault="00364E28" w:rsidP="000C5F89">
      <w:pPr>
        <w:pStyle w:val="ListParagraph"/>
        <w:numPr>
          <w:ilvl w:val="0"/>
          <w:numId w:val="2"/>
        </w:numPr>
        <w:rPr>
          <w:rFonts w:ascii="Arial" w:hAnsi="Arial" w:cs="Arial"/>
          <w:b/>
          <w:color w:val="595959" w:themeColor="text1" w:themeTint="A6"/>
        </w:rPr>
      </w:pPr>
      <w:r w:rsidRPr="00364E28">
        <w:rPr>
          <w:rFonts w:ascii="Arial" w:hAnsi="Arial" w:cs="Arial"/>
          <w:b/>
          <w:color w:val="595959" w:themeColor="text1" w:themeTint="A6"/>
        </w:rPr>
        <w:t>The location, length and or height of the wall(s) will not result in a significant impact on the amenity of existing dwellings on nearby allotments</w:t>
      </w:r>
      <w:r>
        <w:rPr>
          <w:rFonts w:ascii="Arial" w:hAnsi="Arial" w:cs="Arial"/>
          <w:b/>
          <w:color w:val="595959" w:themeColor="text1" w:themeTint="A6"/>
        </w:rPr>
        <w:t xml:space="preserve">. </w:t>
      </w:r>
    </w:p>
    <w:p w14:paraId="797C59F1" w14:textId="77777777" w:rsidR="00627574" w:rsidRDefault="00627574" w:rsidP="0062757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32936F4F" w14:textId="77777777" w:rsidR="00A42BC9" w:rsidRPr="009C5A8D" w:rsidRDefault="00A42BC9" w:rsidP="00A42BC9">
      <w:pPr>
        <w:rPr>
          <w:rFonts w:ascii="Arial" w:hAnsi="Arial" w:cs="Arial"/>
          <w:b/>
          <w:color w:val="595959" w:themeColor="text1" w:themeTint="A6"/>
        </w:rPr>
      </w:pPr>
    </w:p>
    <w:p w14:paraId="5D21EDCF" w14:textId="77777777" w:rsidR="00A42BC9" w:rsidRDefault="005A7848" w:rsidP="00A42BC9">
      <w:pPr>
        <w:pStyle w:val="ListParagraph"/>
        <w:numPr>
          <w:ilvl w:val="0"/>
          <w:numId w:val="2"/>
        </w:numPr>
        <w:rPr>
          <w:rFonts w:ascii="Arial" w:hAnsi="Arial" w:cs="Arial"/>
          <w:b/>
          <w:color w:val="595959" w:themeColor="text1" w:themeTint="A6"/>
        </w:rPr>
      </w:pPr>
      <w:r w:rsidRPr="005A7848">
        <w:rPr>
          <w:rFonts w:ascii="Arial" w:hAnsi="Arial" w:cs="Arial"/>
          <w:b/>
          <w:color w:val="595959" w:themeColor="text1" w:themeTint="A6"/>
        </w:rPr>
        <w:t>The location, length and height of the wall is consistent with a building envelope that has been approved under a planning scheme or planning permit and or included in an agreement under section 173 of the Planning and Environment Act 1987</w:t>
      </w:r>
      <w:r>
        <w:rPr>
          <w:rFonts w:ascii="Arial" w:hAnsi="Arial" w:cs="Arial"/>
          <w:b/>
          <w:color w:val="595959" w:themeColor="text1" w:themeTint="A6"/>
        </w:rPr>
        <w:t xml:space="preserve">. </w:t>
      </w:r>
    </w:p>
    <w:p w14:paraId="79ACFC4E" w14:textId="77777777" w:rsidR="00A42BC9" w:rsidRPr="00627574" w:rsidRDefault="00A42BC9" w:rsidP="00A42BC9">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7C5841EE" w14:textId="77777777" w:rsidR="00A42BC9" w:rsidRPr="00627574" w:rsidRDefault="00A42BC9" w:rsidP="00627574">
      <w:pPr>
        <w:pStyle w:val="ListParagraph"/>
        <w:rPr>
          <w:rFonts w:ascii="Arial" w:hAnsi="Arial" w:cs="Arial"/>
          <w:color w:val="595959" w:themeColor="text1" w:themeTint="A6"/>
        </w:rPr>
      </w:pPr>
    </w:p>
    <w:p w14:paraId="60E64291" w14:textId="77777777" w:rsidR="00D84CA1" w:rsidRDefault="005A7848" w:rsidP="00D84CA1">
      <w:pPr>
        <w:pStyle w:val="ListParagraph"/>
        <w:numPr>
          <w:ilvl w:val="0"/>
          <w:numId w:val="2"/>
        </w:numPr>
        <w:rPr>
          <w:rFonts w:ascii="Arial" w:hAnsi="Arial" w:cs="Arial"/>
          <w:b/>
          <w:color w:val="595959" w:themeColor="text1" w:themeTint="A6"/>
        </w:rPr>
      </w:pPr>
      <w:r w:rsidRPr="005A7848">
        <w:rPr>
          <w:rFonts w:ascii="Arial" w:hAnsi="Arial" w:cs="Arial"/>
          <w:b/>
          <w:color w:val="595959" w:themeColor="text1" w:themeTint="A6"/>
        </w:rPr>
        <w:t>The location, length and height of the wall is consistent with any relevant neighbourhood character objective, policy or statement set out in the relevant planning scheme</w:t>
      </w:r>
      <w:r>
        <w:rPr>
          <w:rFonts w:ascii="Arial" w:hAnsi="Arial" w:cs="Arial"/>
          <w:b/>
          <w:color w:val="595959" w:themeColor="text1" w:themeTint="A6"/>
        </w:rPr>
        <w:t xml:space="preserve">. </w:t>
      </w:r>
    </w:p>
    <w:p w14:paraId="7C949F4C" w14:textId="77777777" w:rsidR="00D84CA1" w:rsidRPr="00627574" w:rsidRDefault="00D84CA1" w:rsidP="00D84CA1">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6CB012A7" w14:textId="77777777" w:rsidR="00D84CA1" w:rsidRDefault="00D84CA1" w:rsidP="00627574">
      <w:pPr>
        <w:pStyle w:val="ListParagraph"/>
        <w:rPr>
          <w:rFonts w:ascii="Arial" w:hAnsi="Arial" w:cs="Arial"/>
          <w:color w:val="595959" w:themeColor="text1" w:themeTint="A6"/>
        </w:rPr>
      </w:pPr>
    </w:p>
    <w:p w14:paraId="39C88E2C" w14:textId="77777777" w:rsidR="2E2CC47E" w:rsidRDefault="2E2CC47E" w:rsidP="2E2CC47E">
      <w:pPr>
        <w:spacing w:line="257" w:lineRule="auto"/>
      </w:pPr>
      <w:r w:rsidRPr="2E2CC47E">
        <w:rPr>
          <w:rFonts w:ascii="Franklin Gothic Demi Cond" w:eastAsia="Franklin Gothic Demi Cond" w:hAnsi="Franklin Gothic Demi Cond" w:cs="Franklin Gothic Demi Cond"/>
          <w:color w:val="595959" w:themeColor="text1" w:themeTint="A6"/>
          <w:sz w:val="28"/>
          <w:szCs w:val="28"/>
        </w:rPr>
        <w:t xml:space="preserve">Step 4.  Impacted adjoining property owners must be consulted as part of a Report and Consent Application for this regulation. </w:t>
      </w:r>
    </w:p>
    <w:p w14:paraId="5E03116A" w14:textId="77777777" w:rsidR="2E2CC47E" w:rsidRDefault="2E2CC47E" w:rsidP="2E2CC47E">
      <w:pPr>
        <w:spacing w:line="257" w:lineRule="auto"/>
      </w:pPr>
      <w:r w:rsidRPr="2E2CC47E">
        <w:rPr>
          <w:rFonts w:ascii="Arial" w:eastAsia="Arial" w:hAnsi="Arial" w:cs="Arial"/>
        </w:rPr>
        <w:t>Download as many</w:t>
      </w:r>
      <w:r w:rsidRPr="2E2CC47E">
        <w:rPr>
          <w:rFonts w:ascii="Arial" w:eastAsia="Arial" w:hAnsi="Arial" w:cs="Arial"/>
          <w:color w:val="595959" w:themeColor="text1" w:themeTint="A6"/>
        </w:rPr>
        <w:t xml:space="preserve"> </w:t>
      </w:r>
      <w:hyperlink r:id="rId10">
        <w:r w:rsidRPr="2E2CC47E">
          <w:rPr>
            <w:rStyle w:val="Hyperlink"/>
            <w:rFonts w:ascii="Arial" w:eastAsia="Arial" w:hAnsi="Arial" w:cs="Arial"/>
            <w:color w:val="0563C1"/>
          </w:rPr>
          <w:t>Adjoining owner/s comment forms</w:t>
        </w:r>
      </w:hyperlink>
      <w:r w:rsidRPr="2E2CC47E">
        <w:rPr>
          <w:rFonts w:ascii="Arial" w:eastAsia="Arial" w:hAnsi="Arial" w:cs="Arial"/>
          <w:color w:val="0563C1"/>
          <w:u w:val="single"/>
        </w:rPr>
        <w:t xml:space="preserve"> </w:t>
      </w:r>
      <w:r w:rsidRPr="2E2CC47E">
        <w:rPr>
          <w:rFonts w:ascii="Arial" w:eastAsia="Arial" w:hAnsi="Arial" w:cs="Arial"/>
        </w:rPr>
        <w:t>as required off our website. Make sure you complete the ‘Details and location of proposed building works’ table at the top of the form. You will need to supply the adjoining owner/s with the partially completed comment form and copies of the plans of your proposed building works.</w:t>
      </w:r>
    </w:p>
    <w:p w14:paraId="36BFEAC5" w14:textId="77777777" w:rsidR="2E2CC47E" w:rsidRDefault="2E2CC47E" w:rsidP="2E2CC47E">
      <w:pPr>
        <w:spacing w:line="257" w:lineRule="auto"/>
      </w:pPr>
      <w:r w:rsidRPr="2E2CC47E">
        <w:rPr>
          <w:rFonts w:ascii="Arial" w:eastAsia="Arial" w:hAnsi="Arial" w:cs="Arial"/>
        </w:rPr>
        <w:t>You can retrieve adjoining property owner details through the</w:t>
      </w:r>
      <w:r w:rsidRPr="2E2CC47E">
        <w:rPr>
          <w:rFonts w:ascii="Arial" w:eastAsia="Arial" w:hAnsi="Arial" w:cs="Arial"/>
          <w:color w:val="595959" w:themeColor="text1" w:themeTint="A6"/>
        </w:rPr>
        <w:t xml:space="preserve"> </w:t>
      </w:r>
      <w:hyperlink r:id="rId11">
        <w:r w:rsidRPr="2E2CC47E">
          <w:rPr>
            <w:rStyle w:val="Hyperlink"/>
            <w:rFonts w:ascii="Arial" w:eastAsia="Arial" w:hAnsi="Arial" w:cs="Arial"/>
            <w:color w:val="0563C1"/>
          </w:rPr>
          <w:t>Council website</w:t>
        </w:r>
      </w:hyperlink>
      <w:r w:rsidRPr="2E2CC47E">
        <w:rPr>
          <w:rFonts w:ascii="Arial" w:eastAsia="Arial" w:hAnsi="Arial" w:cs="Arial"/>
          <w:color w:val="0563C1"/>
          <w:u w:val="single"/>
        </w:rPr>
        <w:t xml:space="preserve"> </w:t>
      </w:r>
      <w:r w:rsidRPr="2E2CC47E">
        <w:rPr>
          <w:rFonts w:ascii="Arial" w:eastAsia="Arial" w:hAnsi="Arial" w:cs="Arial"/>
        </w:rPr>
        <w:t>for Report and Consent purposes.</w:t>
      </w:r>
    </w:p>
    <w:p w14:paraId="7B9E6A8B" w14:textId="77777777" w:rsidR="2E2CC47E" w:rsidRDefault="2E2CC47E" w:rsidP="2E2CC47E">
      <w:pPr>
        <w:spacing w:line="257" w:lineRule="auto"/>
      </w:pPr>
      <w:r w:rsidRPr="2E2CC47E">
        <w:rPr>
          <w:rFonts w:ascii="Arial" w:eastAsia="Arial" w:hAnsi="Arial" w:cs="Arial"/>
        </w:rPr>
        <w:t>We recommend you send the comment form and plans via registered post. You can then provide Council with a copy of what was sent to the adjoining owner and the registered post tracking details as part of your application. This will serve as proof of attempt to consult.</w:t>
      </w:r>
    </w:p>
    <w:p w14:paraId="076A54AE" w14:textId="77777777" w:rsidR="2E2CC47E" w:rsidRDefault="2E2CC47E" w:rsidP="2E2CC47E">
      <w:pPr>
        <w:spacing w:line="257" w:lineRule="auto"/>
      </w:pPr>
      <w:r w:rsidRPr="2E2CC47E">
        <w:rPr>
          <w:rFonts w:ascii="Arial" w:eastAsia="Arial" w:hAnsi="Arial" w:cs="Arial"/>
          <w:b/>
          <w:bCs/>
        </w:rPr>
        <w:t>Note:</w:t>
      </w:r>
      <w:r w:rsidRPr="2E2CC47E">
        <w:rPr>
          <w:rFonts w:ascii="Arial" w:eastAsia="Arial" w:hAnsi="Arial" w:cs="Arial"/>
        </w:rPr>
        <w:t xml:space="preserve"> The documents must be signed by the legal property owner, tenants are not legal property owners.</w:t>
      </w:r>
    </w:p>
    <w:p w14:paraId="153F4632" w14:textId="77777777" w:rsidR="2E2CC47E" w:rsidRDefault="2E2CC47E" w:rsidP="2E2CC47E">
      <w:pPr>
        <w:rPr>
          <w:rFonts w:ascii="Franklin Gothic Demi Cond" w:eastAsiaTheme="majorEastAsia" w:hAnsi="Franklin Gothic Demi Cond"/>
          <w:color w:val="595959" w:themeColor="text1" w:themeTint="A6"/>
          <w:sz w:val="28"/>
          <w:szCs w:val="28"/>
        </w:rPr>
      </w:pPr>
    </w:p>
    <w:sectPr w:rsidR="2E2CC47E" w:rsidSect="00D74F62">
      <w:headerReference w:type="default" r:id="rId12"/>
      <w:footerReference w:type="default" r:id="rId13"/>
      <w:pgSz w:w="11906" w:h="16838"/>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E6DB8" w14:textId="77777777" w:rsidR="00C51129" w:rsidRDefault="00C51129" w:rsidP="00CF04DF">
      <w:pPr>
        <w:spacing w:after="0" w:line="240" w:lineRule="auto"/>
      </w:pPr>
      <w:r>
        <w:separator/>
      </w:r>
    </w:p>
  </w:endnote>
  <w:endnote w:type="continuationSeparator" w:id="0">
    <w:p w14:paraId="28DDD0EC" w14:textId="77777777" w:rsidR="00C51129" w:rsidRDefault="00C51129" w:rsidP="00CF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14:paraId="105A9E40" w14:textId="77777777" w:rsidR="00A41C61" w:rsidRPr="00E553DC" w:rsidRDefault="00A41C61">
            <w:pPr>
              <w:pStyle w:val="Footer"/>
              <w:jc w:val="right"/>
              <w:rPr>
                <w:rFonts w:ascii="Arial" w:hAnsi="Arial" w:cs="Arial"/>
              </w:rPr>
            </w:pPr>
            <w:r w:rsidRPr="00E553DC">
              <w:rPr>
                <w:rFonts w:ascii="Arial" w:hAnsi="Arial" w:cs="Arial"/>
                <w:noProof/>
              </w:rPr>
              <w:drawing>
                <wp:anchor distT="0" distB="0" distL="114300" distR="114300" simplePos="0" relativeHeight="251660288"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bCs/>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r w:rsidRPr="00E553DC">
              <w:rPr>
                <w:rFonts w:ascii="Arial" w:hAnsi="Arial" w:cs="Arial"/>
              </w:rPr>
              <w:t xml:space="preserve"> of </w:t>
            </w:r>
            <w:r w:rsidRPr="00E553DC">
              <w:rPr>
                <w:rFonts w:ascii="Arial" w:hAnsi="Arial" w:cs="Arial"/>
                <w:b/>
                <w:bCs/>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AA1A7" w14:textId="77777777" w:rsidR="00C51129" w:rsidRDefault="00C51129" w:rsidP="00CF04DF">
      <w:pPr>
        <w:spacing w:after="0" w:line="240" w:lineRule="auto"/>
      </w:pPr>
      <w:r>
        <w:separator/>
      </w:r>
    </w:p>
  </w:footnote>
  <w:footnote w:type="continuationSeparator" w:id="0">
    <w:p w14:paraId="733B4889" w14:textId="77777777" w:rsidR="00C51129" w:rsidRDefault="00C51129" w:rsidP="00CF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94FA0" w14:textId="77777777" w:rsidR="00CF04DF" w:rsidRDefault="00A757FE">
    <w:pPr>
      <w:pStyle w:val="Header"/>
    </w:pPr>
    <w:r>
      <w:rPr>
        <w:noProof/>
      </w:rPr>
      <w:drawing>
        <wp:anchor distT="0" distB="0" distL="114300" distR="114300" simplePos="0" relativeHeight="251659264"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4DF" w:rsidRP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56AE1"/>
    <w:multiLevelType w:val="hybridMultilevel"/>
    <w:tmpl w:val="A14082C6"/>
    <w:lvl w:ilvl="0" w:tplc="46BC27C6">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43857"/>
    <w:rsid w:val="00046290"/>
    <w:rsid w:val="0004759D"/>
    <w:rsid w:val="00052041"/>
    <w:rsid w:val="00055C8E"/>
    <w:rsid w:val="00065C09"/>
    <w:rsid w:val="00065D4C"/>
    <w:rsid w:val="00073035"/>
    <w:rsid w:val="000B19FD"/>
    <w:rsid w:val="000B62E8"/>
    <w:rsid w:val="000C5F89"/>
    <w:rsid w:val="000D1345"/>
    <w:rsid w:val="000D5A5B"/>
    <w:rsid w:val="000D68CE"/>
    <w:rsid w:val="000E49CA"/>
    <w:rsid w:val="000F0754"/>
    <w:rsid w:val="000F2DFB"/>
    <w:rsid w:val="000F4199"/>
    <w:rsid w:val="00106874"/>
    <w:rsid w:val="0011048C"/>
    <w:rsid w:val="00112CC9"/>
    <w:rsid w:val="00121642"/>
    <w:rsid w:val="00121FD4"/>
    <w:rsid w:val="0012223A"/>
    <w:rsid w:val="0012461A"/>
    <w:rsid w:val="00154A3D"/>
    <w:rsid w:val="00170483"/>
    <w:rsid w:val="0017243B"/>
    <w:rsid w:val="00183D09"/>
    <w:rsid w:val="001969D0"/>
    <w:rsid w:val="001A222E"/>
    <w:rsid w:val="001C6910"/>
    <w:rsid w:val="001E3A82"/>
    <w:rsid w:val="001F5AD6"/>
    <w:rsid w:val="00202EC0"/>
    <w:rsid w:val="0021333D"/>
    <w:rsid w:val="00232733"/>
    <w:rsid w:val="00236DD1"/>
    <w:rsid w:val="00247922"/>
    <w:rsid w:val="002567CC"/>
    <w:rsid w:val="00265BB7"/>
    <w:rsid w:val="00266D4F"/>
    <w:rsid w:val="00275C14"/>
    <w:rsid w:val="00277444"/>
    <w:rsid w:val="00290563"/>
    <w:rsid w:val="002A24A6"/>
    <w:rsid w:val="002A33B2"/>
    <w:rsid w:val="002A4D93"/>
    <w:rsid w:val="002F77A0"/>
    <w:rsid w:val="00312A6D"/>
    <w:rsid w:val="003252D4"/>
    <w:rsid w:val="00353547"/>
    <w:rsid w:val="003545C9"/>
    <w:rsid w:val="00364E28"/>
    <w:rsid w:val="00374081"/>
    <w:rsid w:val="00380CE6"/>
    <w:rsid w:val="00395861"/>
    <w:rsid w:val="003C0655"/>
    <w:rsid w:val="003D2B47"/>
    <w:rsid w:val="003D31C8"/>
    <w:rsid w:val="004114CF"/>
    <w:rsid w:val="00411FAD"/>
    <w:rsid w:val="0041775D"/>
    <w:rsid w:val="00424844"/>
    <w:rsid w:val="004249FA"/>
    <w:rsid w:val="00436862"/>
    <w:rsid w:val="0043788A"/>
    <w:rsid w:val="00453DC8"/>
    <w:rsid w:val="00454FA0"/>
    <w:rsid w:val="004552BC"/>
    <w:rsid w:val="00463712"/>
    <w:rsid w:val="00471B88"/>
    <w:rsid w:val="00472BA2"/>
    <w:rsid w:val="004A2ABE"/>
    <w:rsid w:val="004B6EC4"/>
    <w:rsid w:val="004C5196"/>
    <w:rsid w:val="004D0B85"/>
    <w:rsid w:val="004E25EC"/>
    <w:rsid w:val="004F2B5D"/>
    <w:rsid w:val="004F2E6D"/>
    <w:rsid w:val="004F77C2"/>
    <w:rsid w:val="00532984"/>
    <w:rsid w:val="0055697D"/>
    <w:rsid w:val="005766B6"/>
    <w:rsid w:val="005836C2"/>
    <w:rsid w:val="00596A25"/>
    <w:rsid w:val="005A48AF"/>
    <w:rsid w:val="005A7848"/>
    <w:rsid w:val="005B4927"/>
    <w:rsid w:val="005D074D"/>
    <w:rsid w:val="005E5666"/>
    <w:rsid w:val="005F4B89"/>
    <w:rsid w:val="00620343"/>
    <w:rsid w:val="00620CAF"/>
    <w:rsid w:val="0062195B"/>
    <w:rsid w:val="00623FD2"/>
    <w:rsid w:val="00627574"/>
    <w:rsid w:val="00643D7B"/>
    <w:rsid w:val="006662C8"/>
    <w:rsid w:val="00666437"/>
    <w:rsid w:val="0067531A"/>
    <w:rsid w:val="006D5D2E"/>
    <w:rsid w:val="006D6209"/>
    <w:rsid w:val="006E742F"/>
    <w:rsid w:val="00702C19"/>
    <w:rsid w:val="007256FD"/>
    <w:rsid w:val="00734A55"/>
    <w:rsid w:val="00735DEC"/>
    <w:rsid w:val="00762835"/>
    <w:rsid w:val="00791AB0"/>
    <w:rsid w:val="00791F8D"/>
    <w:rsid w:val="007962A4"/>
    <w:rsid w:val="00796EB1"/>
    <w:rsid w:val="007C27BF"/>
    <w:rsid w:val="007C69E1"/>
    <w:rsid w:val="007D3761"/>
    <w:rsid w:val="007E25B8"/>
    <w:rsid w:val="007F1A3C"/>
    <w:rsid w:val="008137B9"/>
    <w:rsid w:val="00820239"/>
    <w:rsid w:val="00824385"/>
    <w:rsid w:val="00826B5E"/>
    <w:rsid w:val="00832773"/>
    <w:rsid w:val="00846587"/>
    <w:rsid w:val="00850EBC"/>
    <w:rsid w:val="00853534"/>
    <w:rsid w:val="00855579"/>
    <w:rsid w:val="008917D3"/>
    <w:rsid w:val="008A0650"/>
    <w:rsid w:val="008A0B84"/>
    <w:rsid w:val="008C0140"/>
    <w:rsid w:val="008C31B2"/>
    <w:rsid w:val="008D1079"/>
    <w:rsid w:val="008D67A6"/>
    <w:rsid w:val="00912931"/>
    <w:rsid w:val="009247CD"/>
    <w:rsid w:val="00927B9C"/>
    <w:rsid w:val="00954B40"/>
    <w:rsid w:val="009A08BE"/>
    <w:rsid w:val="009A0E9C"/>
    <w:rsid w:val="009A225E"/>
    <w:rsid w:val="009A5E19"/>
    <w:rsid w:val="009A6740"/>
    <w:rsid w:val="009B217D"/>
    <w:rsid w:val="009B2577"/>
    <w:rsid w:val="009B3C2E"/>
    <w:rsid w:val="009B4C36"/>
    <w:rsid w:val="009C0C01"/>
    <w:rsid w:val="009C5A8D"/>
    <w:rsid w:val="009D549D"/>
    <w:rsid w:val="009D6099"/>
    <w:rsid w:val="009D6A70"/>
    <w:rsid w:val="009F3615"/>
    <w:rsid w:val="009F57AA"/>
    <w:rsid w:val="009F58ED"/>
    <w:rsid w:val="00A01A0E"/>
    <w:rsid w:val="00A148CA"/>
    <w:rsid w:val="00A20A6B"/>
    <w:rsid w:val="00A24C99"/>
    <w:rsid w:val="00A31A81"/>
    <w:rsid w:val="00A40AEE"/>
    <w:rsid w:val="00A41C61"/>
    <w:rsid w:val="00A42624"/>
    <w:rsid w:val="00A42BC9"/>
    <w:rsid w:val="00A4720B"/>
    <w:rsid w:val="00A511F1"/>
    <w:rsid w:val="00A7078C"/>
    <w:rsid w:val="00A74B7E"/>
    <w:rsid w:val="00A757FE"/>
    <w:rsid w:val="00A75D5D"/>
    <w:rsid w:val="00A874C0"/>
    <w:rsid w:val="00A9415A"/>
    <w:rsid w:val="00A95744"/>
    <w:rsid w:val="00AA3ACD"/>
    <w:rsid w:val="00AC2E16"/>
    <w:rsid w:val="00AD49BC"/>
    <w:rsid w:val="00AD5CFC"/>
    <w:rsid w:val="00AE423F"/>
    <w:rsid w:val="00AE5D79"/>
    <w:rsid w:val="00B02341"/>
    <w:rsid w:val="00B0364B"/>
    <w:rsid w:val="00B33187"/>
    <w:rsid w:val="00B35A27"/>
    <w:rsid w:val="00B407A5"/>
    <w:rsid w:val="00B441F0"/>
    <w:rsid w:val="00B4707A"/>
    <w:rsid w:val="00B664C6"/>
    <w:rsid w:val="00B66D81"/>
    <w:rsid w:val="00B7571A"/>
    <w:rsid w:val="00B8026E"/>
    <w:rsid w:val="00BB0AF3"/>
    <w:rsid w:val="00BB243D"/>
    <w:rsid w:val="00BB3D18"/>
    <w:rsid w:val="00BC0BF6"/>
    <w:rsid w:val="00BE0AE8"/>
    <w:rsid w:val="00BF188F"/>
    <w:rsid w:val="00BF4018"/>
    <w:rsid w:val="00C0789F"/>
    <w:rsid w:val="00C143AB"/>
    <w:rsid w:val="00C17021"/>
    <w:rsid w:val="00C22A62"/>
    <w:rsid w:val="00C33042"/>
    <w:rsid w:val="00C40EEF"/>
    <w:rsid w:val="00C51129"/>
    <w:rsid w:val="00C56979"/>
    <w:rsid w:val="00C641FA"/>
    <w:rsid w:val="00C85173"/>
    <w:rsid w:val="00C94F1F"/>
    <w:rsid w:val="00CC0819"/>
    <w:rsid w:val="00CC3B35"/>
    <w:rsid w:val="00CC4790"/>
    <w:rsid w:val="00CD38F0"/>
    <w:rsid w:val="00CE30F8"/>
    <w:rsid w:val="00CF04DF"/>
    <w:rsid w:val="00CF10C3"/>
    <w:rsid w:val="00CF5440"/>
    <w:rsid w:val="00D149CB"/>
    <w:rsid w:val="00D24CEB"/>
    <w:rsid w:val="00D444D6"/>
    <w:rsid w:val="00D619AA"/>
    <w:rsid w:val="00D64E35"/>
    <w:rsid w:val="00D74F62"/>
    <w:rsid w:val="00D84CA1"/>
    <w:rsid w:val="00D90EDA"/>
    <w:rsid w:val="00DB406C"/>
    <w:rsid w:val="00DC373B"/>
    <w:rsid w:val="00DC620C"/>
    <w:rsid w:val="00DC7039"/>
    <w:rsid w:val="00DD3C1D"/>
    <w:rsid w:val="00DD5AE7"/>
    <w:rsid w:val="00DF3DC1"/>
    <w:rsid w:val="00DF4C73"/>
    <w:rsid w:val="00E15A61"/>
    <w:rsid w:val="00E21745"/>
    <w:rsid w:val="00E22AF1"/>
    <w:rsid w:val="00E23261"/>
    <w:rsid w:val="00E4207D"/>
    <w:rsid w:val="00E46F4B"/>
    <w:rsid w:val="00E553DC"/>
    <w:rsid w:val="00E80BF2"/>
    <w:rsid w:val="00E85F73"/>
    <w:rsid w:val="00E872C5"/>
    <w:rsid w:val="00E87797"/>
    <w:rsid w:val="00EA0A4F"/>
    <w:rsid w:val="00EB34C9"/>
    <w:rsid w:val="00EB3A70"/>
    <w:rsid w:val="00EB757E"/>
    <w:rsid w:val="00EC4C0A"/>
    <w:rsid w:val="00ED1EE4"/>
    <w:rsid w:val="00F01620"/>
    <w:rsid w:val="00F026EA"/>
    <w:rsid w:val="00F2262C"/>
    <w:rsid w:val="00F43FFD"/>
    <w:rsid w:val="00F5181C"/>
    <w:rsid w:val="00F63922"/>
    <w:rsid w:val="00FA0DCD"/>
    <w:rsid w:val="00FA20AA"/>
    <w:rsid w:val="00FC5792"/>
    <w:rsid w:val="00FD2CAC"/>
    <w:rsid w:val="00FD4A40"/>
    <w:rsid w:val="00FD6E33"/>
    <w:rsid w:val="00FF1F28"/>
    <w:rsid w:val="0BDD2DB7"/>
    <w:rsid w:val="25B445C2"/>
    <w:rsid w:val="26B1F614"/>
    <w:rsid w:val="2E2CC47E"/>
    <w:rsid w:val="2F06201A"/>
    <w:rsid w:val="47C00252"/>
    <w:rsid w:val="4B004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D8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customStyle="1" w:styleId="CommentTextChar">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customStyle="1" w:styleId="CommentSubjectChar">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customStyle="1" w:styleId="Heading1Char">
    <w:name w:val="Heading 1 Char"/>
    <w:basedOn w:val="DefaultParagraphFont"/>
    <w:link w:val="Heading1"/>
    <w:uiPriority w:val="9"/>
    <w:rsid w:val="005D074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53D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53DC8"/>
  </w:style>
  <w:style w:type="character" w:customStyle="1" w:styleId="eop">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 w:id="784495121">
      <w:bodyDiv w:val="1"/>
      <w:marLeft w:val="0"/>
      <w:marRight w:val="0"/>
      <w:marTop w:val="0"/>
      <w:marBottom w:val="0"/>
      <w:divBdr>
        <w:top w:val="none" w:sz="0" w:space="0" w:color="auto"/>
        <w:left w:val="none" w:sz="0" w:space="0" w:color="auto"/>
        <w:bottom w:val="none" w:sz="0" w:space="0" w:color="auto"/>
        <w:right w:val="none" w:sz="0" w:space="0" w:color="auto"/>
      </w:divBdr>
      <w:divsChild>
        <w:div w:id="735863034">
          <w:marLeft w:val="0"/>
          <w:marRight w:val="0"/>
          <w:marTop w:val="0"/>
          <w:marBottom w:val="0"/>
          <w:divBdr>
            <w:top w:val="none" w:sz="0" w:space="0" w:color="auto"/>
            <w:left w:val="none" w:sz="0" w:space="0" w:color="auto"/>
            <w:bottom w:val="none" w:sz="0" w:space="0" w:color="auto"/>
            <w:right w:val="none" w:sz="0" w:space="0" w:color="auto"/>
          </w:divBdr>
        </w:div>
        <w:div w:id="2112623468">
          <w:marLeft w:val="0"/>
          <w:marRight w:val="0"/>
          <w:marTop w:val="0"/>
          <w:marBottom w:val="0"/>
          <w:divBdr>
            <w:top w:val="none" w:sz="0" w:space="0" w:color="auto"/>
            <w:left w:val="none" w:sz="0" w:space="0" w:color="auto"/>
            <w:bottom w:val="none" w:sz="0" w:space="0" w:color="auto"/>
            <w:right w:val="none" w:sz="0" w:space="0" w:color="auto"/>
          </w:divBdr>
        </w:div>
      </w:divsChild>
    </w:div>
    <w:div w:id="2095735719">
      <w:bodyDiv w:val="1"/>
      <w:marLeft w:val="0"/>
      <w:marRight w:val="0"/>
      <w:marTop w:val="0"/>
      <w:marBottom w:val="0"/>
      <w:divBdr>
        <w:top w:val="none" w:sz="0" w:space="0" w:color="auto"/>
        <w:left w:val="none" w:sz="0" w:space="0" w:color="auto"/>
        <w:bottom w:val="none" w:sz="0" w:space="0" w:color="auto"/>
        <w:right w:val="none" w:sz="0" w:space="0" w:color="auto"/>
      </w:divBdr>
      <w:divsChild>
        <w:div w:id="1206259268">
          <w:marLeft w:val="0"/>
          <w:marRight w:val="0"/>
          <w:marTop w:val="0"/>
          <w:marBottom w:val="0"/>
          <w:divBdr>
            <w:top w:val="none" w:sz="0" w:space="0" w:color="auto"/>
            <w:left w:val="none" w:sz="0" w:space="0" w:color="auto"/>
            <w:bottom w:val="none" w:sz="0" w:space="0" w:color="auto"/>
            <w:right w:val="none" w:sz="0" w:space="0" w:color="auto"/>
          </w:divBdr>
        </w:div>
        <w:div w:id="151021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ballarat.vic.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allarat.vic.gov.au/property/building/report-and-cons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 ds:uri="2e1a52da-ae44-4730-9f4e-88b8515831b5"/>
  </ds:schemaRefs>
</ds:datastoreItem>
</file>

<file path=customXml/itemProps2.xml><?xml version="1.0" encoding="utf-8"?>
<ds:datastoreItem xmlns:ds="http://schemas.openxmlformats.org/officeDocument/2006/customXml" ds:itemID="{F08EA02F-B984-4170-A094-34034A1C5F3F}"/>
</file>

<file path=customXml/itemProps3.xml><?xml version="1.0" encoding="utf-8"?>
<ds:datastoreItem xmlns:ds="http://schemas.openxmlformats.org/officeDocument/2006/customXml" ds:itemID="{5B758E35-F120-463F-A2A3-43F61DD83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Rachel Conroy</cp:lastModifiedBy>
  <cp:revision>20</cp:revision>
  <cp:lastPrinted>2019-06-14T01:16:00Z</cp:lastPrinted>
  <dcterms:created xsi:type="dcterms:W3CDTF">2019-06-28T00:59:00Z</dcterms:created>
  <dcterms:modified xsi:type="dcterms:W3CDTF">2021-09-16T00:55:00Z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ies>
</file>